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4D83E0">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方正小标宋简体" w:hAnsi="方正小标宋简体" w:eastAsia="方正小标宋简体" w:cs="方正小标宋简体"/>
          <w:color w:val="000000"/>
          <w:sz w:val="44"/>
          <w:szCs w:val="44"/>
          <w:lang w:eastAsia="zh-CN"/>
        </w:rPr>
      </w:pPr>
      <w:bookmarkStart w:id="0" w:name="_GoBack"/>
      <w:bookmarkEnd w:id="0"/>
    </w:p>
    <w:p w14:paraId="57761B9A">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lang w:eastAsia="zh-CN"/>
        </w:rPr>
      </w:pPr>
      <w:r>
        <w:rPr>
          <w:rFonts w:hint="eastAsia" w:ascii="方正小标宋简体" w:hAnsi="方正小标宋简体" w:eastAsia="方正小标宋简体" w:cs="方正小标宋简体"/>
          <w:color w:val="000000"/>
          <w:sz w:val="44"/>
          <w:szCs w:val="44"/>
          <w:lang w:val="en-US" w:eastAsia="zh-CN"/>
        </w:rPr>
        <w:t>《社会团体分支机构、代表机构管理办法》</w:t>
      </w:r>
      <w:r>
        <w:rPr>
          <w:rFonts w:hint="eastAsia" w:ascii="方正小标宋简体" w:hAnsi="方正小标宋简体" w:eastAsia="方正小标宋简体" w:cs="方正小标宋简体"/>
          <w:color w:val="000000"/>
          <w:sz w:val="44"/>
          <w:szCs w:val="44"/>
          <w:lang w:eastAsia="zh-CN"/>
        </w:rPr>
        <w:t>（草案征求意见稿）起草说明</w:t>
      </w:r>
      <w:r>
        <w:rPr>
          <w:rFonts w:hint="default" w:ascii="方正小标宋简体" w:hAnsi="方正小标宋简体" w:eastAsia="方正小标宋简体" w:cs="方正小标宋简体"/>
          <w:color w:val="000000"/>
          <w:sz w:val="44"/>
          <w:szCs w:val="44"/>
          <w:lang w:val="en-US" w:eastAsia="zh-CN"/>
        </w:rPr>
        <w:t xml:space="preserve"> </w:t>
      </w:r>
    </w:p>
    <w:p w14:paraId="4629A895">
      <w:pPr>
        <w:pStyle w:val="5"/>
        <w:spacing w:line="360" w:lineRule="auto"/>
        <w:rPr>
          <w:rFonts w:hint="eastAsia"/>
          <w:lang w:eastAsia="zh-CN"/>
        </w:rPr>
      </w:pPr>
    </w:p>
    <w:p w14:paraId="52C826C9">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outlineLvl w:val="9"/>
        <w:rPr>
          <w:rFonts w:hint="eastAsia" w:ascii="方正黑体_GBK" w:hAnsi="方正黑体_GBK" w:eastAsia="方正黑体_GBK" w:cs="方正黑体_GBK"/>
          <w:color w:val="000000"/>
          <w:sz w:val="32"/>
          <w:szCs w:val="32"/>
          <w:lang w:eastAsia="zh-CN"/>
        </w:rPr>
      </w:pPr>
      <w:r>
        <w:rPr>
          <w:rFonts w:hint="eastAsia" w:ascii="方正黑体_GBK" w:hAnsi="方正黑体_GBK" w:eastAsia="方正黑体_GBK" w:cs="方正黑体_GBK"/>
          <w:color w:val="000000"/>
          <w:sz w:val="32"/>
          <w:szCs w:val="32"/>
          <w:lang w:eastAsia="zh-CN"/>
        </w:rPr>
        <w:t>一、起草背景</w:t>
      </w:r>
    </w:p>
    <w:p w14:paraId="243AE212">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val="0"/>
          <w:bCs w:val="0"/>
          <w:sz w:val="32"/>
          <w:szCs w:val="32"/>
          <w:lang w:val="en-US" w:eastAsia="zh-CN"/>
        </w:rPr>
        <w:t>中办、国办《关于改革社会组织管理制度 促进社会组织健康有序发展的意见》提出</w:t>
      </w:r>
      <w:r>
        <w:rPr>
          <w:rFonts w:hint="eastAsia" w:ascii="方正仿宋_GBK" w:hAnsi="方正仿宋_GBK" w:eastAsia="方正仿宋_GBK" w:cs="方正仿宋_GBK"/>
          <w:sz w:val="32"/>
          <w:szCs w:val="32"/>
          <w:lang w:val="en-US" w:eastAsia="zh-CN"/>
        </w:rPr>
        <w:t>，要“加强对社会组织分支机构党建工作的指导”“加强对社会组织内部治理、业务活动、对外交往的管理”等。制定《社会团体分支机构、代表机构管理办法》（以下简称《办法》），是落实党中央、国务院决策部署的实际举措，是社会团体规范管理的基础性工作。</w:t>
      </w:r>
    </w:p>
    <w:p w14:paraId="6A12130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sz w:val="32"/>
          <w:szCs w:val="32"/>
          <w:lang w:val="en-US" w:eastAsia="zh-CN"/>
        </w:rPr>
        <w:t>2001年公布、2010年修正的《社会团体分支机构、代表机构登记办法》虽然对社会团体分支机构、代表机构登记等相关工作进行了规定，但对分支机构、代表机构的管理缺乏统一规范，特别是有关设立条件和程序、议事办事机构设置、负责人管理、业务活动管理等仍不健全。</w:t>
      </w:r>
      <w:r>
        <w:rPr>
          <w:rFonts w:hint="eastAsia" w:ascii="方正仿宋_GBK" w:hAnsi="方正仿宋_GBK" w:eastAsia="方正仿宋_GBK" w:cs="方正仿宋_GBK"/>
          <w:b w:val="0"/>
          <w:bCs w:val="0"/>
          <w:sz w:val="32"/>
          <w:szCs w:val="32"/>
          <w:lang w:val="en-US" w:eastAsia="zh-CN"/>
        </w:rPr>
        <w:t>近</w:t>
      </w:r>
      <w:r>
        <w:rPr>
          <w:rFonts w:hint="eastAsia" w:ascii="方正仿宋_GBK" w:hAnsi="方正仿宋_GBK" w:eastAsia="方正仿宋_GBK" w:cs="方正仿宋_GBK"/>
          <w:sz w:val="32"/>
          <w:szCs w:val="32"/>
          <w:lang w:val="en-US" w:eastAsia="zh-CN"/>
        </w:rPr>
        <w:t>年来，在社会团体分支机构、代表机构设立、运行和管理方面暴露出不少问题，亟待完善社会团体分支机构、代表机构管理制度，压实社会团体管理主体责任，强化监管力度，促进其规范运行。</w:t>
      </w:r>
    </w:p>
    <w:p w14:paraId="034A92F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bCs/>
          <w:sz w:val="32"/>
          <w:szCs w:val="32"/>
          <w:lang w:val="en-US" w:eastAsia="zh-CN"/>
        </w:rPr>
        <w:t>自2025年初启动《办法》起草工作以来，民政部</w:t>
      </w:r>
      <w:r>
        <w:rPr>
          <w:rFonts w:hint="eastAsia" w:ascii="方正仿宋_GBK" w:hAnsi="方正仿宋_GBK" w:eastAsia="方正仿宋_GBK" w:cs="方正仿宋_GBK"/>
          <w:bCs/>
          <w:sz w:val="32"/>
          <w:szCs w:val="32"/>
          <w:lang w:eastAsia="zh-CN"/>
        </w:rPr>
        <w:t>组建立法</w:t>
      </w:r>
      <w:r>
        <w:rPr>
          <w:rFonts w:hint="eastAsia" w:ascii="方正仿宋_GBK" w:hAnsi="方正仿宋_GBK" w:eastAsia="方正仿宋_GBK" w:cs="方正仿宋_GBK"/>
          <w:color w:val="000000"/>
          <w:sz w:val="32"/>
          <w:szCs w:val="32"/>
          <w:lang w:eastAsia="zh-CN"/>
        </w:rPr>
        <w:t>工作专班</w:t>
      </w:r>
      <w:r>
        <w:rPr>
          <w:rFonts w:hint="eastAsia" w:ascii="方正仿宋_GBK" w:hAnsi="方正仿宋_GBK" w:eastAsia="方正仿宋_GBK" w:cs="方正仿宋_GBK"/>
          <w:bCs/>
          <w:sz w:val="32"/>
          <w:szCs w:val="32"/>
          <w:lang w:eastAsia="zh-CN"/>
        </w:rPr>
        <w:t>，多次</w:t>
      </w:r>
      <w:r>
        <w:rPr>
          <w:rFonts w:hint="eastAsia" w:ascii="方正仿宋_GBK" w:hAnsi="方正仿宋_GBK" w:eastAsia="方正仿宋_GBK" w:cs="方正仿宋_GBK"/>
          <w:sz w:val="32"/>
          <w:szCs w:val="32"/>
          <w:u w:val="none"/>
          <w:lang w:val="en-US" w:eastAsia="zh-CN"/>
        </w:rPr>
        <w:t>召开立法座谈会听取业务主管单位、行业管理部门、地方部门、社会团体、专家学者代表等对重点难点问题意见建议，书面征求34家</w:t>
      </w:r>
      <w:r>
        <w:rPr>
          <w:rFonts w:hint="eastAsia" w:ascii="方正仿宋_GBK" w:hAnsi="方正仿宋_GBK" w:eastAsia="方正仿宋_GBK" w:cs="方正仿宋_GBK"/>
          <w:sz w:val="32"/>
          <w:szCs w:val="32"/>
          <w:u w:val="none"/>
        </w:rPr>
        <w:t>全国性社会</w:t>
      </w:r>
      <w:r>
        <w:rPr>
          <w:rFonts w:hint="eastAsia" w:ascii="方正仿宋_GBK" w:hAnsi="方正仿宋_GBK" w:eastAsia="方正仿宋_GBK" w:cs="方正仿宋_GBK"/>
          <w:sz w:val="32"/>
          <w:szCs w:val="32"/>
          <w:u w:val="none"/>
          <w:lang w:eastAsia="zh-CN"/>
        </w:rPr>
        <w:t>团体</w:t>
      </w:r>
      <w:r>
        <w:rPr>
          <w:rFonts w:hint="eastAsia" w:ascii="方正仿宋_GBK" w:hAnsi="方正仿宋_GBK" w:eastAsia="方正仿宋_GBK" w:cs="方正仿宋_GBK"/>
          <w:sz w:val="32"/>
          <w:szCs w:val="32"/>
          <w:u w:val="none"/>
        </w:rPr>
        <w:t>业务主管单位</w:t>
      </w:r>
      <w:r>
        <w:rPr>
          <w:rFonts w:hint="eastAsia" w:ascii="方正仿宋_GBK" w:hAnsi="方正仿宋_GBK" w:eastAsia="方正仿宋_GBK" w:cs="方正仿宋_GBK"/>
          <w:sz w:val="32"/>
          <w:szCs w:val="32"/>
          <w:u w:val="none"/>
          <w:lang w:eastAsia="zh-CN"/>
        </w:rPr>
        <w:t>、</w:t>
      </w:r>
      <w:r>
        <w:rPr>
          <w:rFonts w:hint="eastAsia" w:ascii="方正仿宋_GBK" w:hAnsi="方正仿宋_GBK" w:eastAsia="方正仿宋_GBK" w:cs="方正仿宋_GBK"/>
          <w:sz w:val="32"/>
          <w:szCs w:val="32"/>
          <w:u w:val="none"/>
          <w:lang w:val="en-US" w:eastAsia="zh-CN"/>
        </w:rPr>
        <w:t>32个省级人民政府</w:t>
      </w:r>
      <w:r>
        <w:rPr>
          <w:rFonts w:hint="eastAsia" w:ascii="方正仿宋_GBK" w:hAnsi="方正仿宋_GBK" w:eastAsia="方正仿宋_GBK" w:cs="方正仿宋_GBK"/>
          <w:sz w:val="32"/>
          <w:szCs w:val="32"/>
          <w:u w:val="none"/>
          <w:lang w:eastAsia="zh-CN"/>
        </w:rPr>
        <w:t>民政部门意见，</w:t>
      </w:r>
      <w:r>
        <w:rPr>
          <w:rFonts w:hint="eastAsia" w:ascii="方正仿宋_GBK" w:hAnsi="方正仿宋_GBK" w:eastAsia="方正仿宋_GBK" w:cs="方正仿宋_GBK"/>
          <w:color w:val="000000"/>
          <w:sz w:val="32"/>
          <w:szCs w:val="32"/>
          <w:lang w:val="en-US" w:eastAsia="zh-CN"/>
        </w:rPr>
        <w:t>完成与宏观政策取向一致性评估</w:t>
      </w:r>
      <w:r>
        <w:rPr>
          <w:rFonts w:hint="eastAsia" w:ascii="方正仿宋_GBK" w:hAnsi="方正仿宋_GBK" w:eastAsia="方正仿宋_GBK" w:cs="方正仿宋_GBK"/>
          <w:color w:val="000000"/>
          <w:sz w:val="32"/>
          <w:szCs w:val="32"/>
        </w:rPr>
        <w:t>。</w:t>
      </w:r>
      <w:r>
        <w:rPr>
          <w:rFonts w:hint="eastAsia" w:ascii="方正仿宋_GBK" w:hAnsi="方正仿宋_GBK" w:eastAsia="方正仿宋_GBK" w:cs="方正仿宋_GBK"/>
          <w:color w:val="000000"/>
          <w:sz w:val="32"/>
          <w:szCs w:val="32"/>
          <w:lang w:eastAsia="zh-CN"/>
        </w:rPr>
        <w:t>经</w:t>
      </w:r>
      <w:r>
        <w:rPr>
          <w:rFonts w:hint="eastAsia" w:ascii="方正仿宋_GBK" w:hAnsi="方正仿宋_GBK" w:eastAsia="方正仿宋_GBK" w:cs="方正仿宋_GBK"/>
          <w:color w:val="000000"/>
          <w:sz w:val="32"/>
          <w:szCs w:val="32"/>
        </w:rPr>
        <w:t>对</w:t>
      </w:r>
      <w:r>
        <w:rPr>
          <w:rFonts w:hint="eastAsia" w:ascii="方正仿宋_GBK" w:hAnsi="方正仿宋_GBK" w:eastAsia="方正仿宋_GBK" w:cs="方正仿宋_GBK"/>
          <w:color w:val="000000"/>
          <w:sz w:val="32"/>
          <w:szCs w:val="32"/>
          <w:lang w:eastAsia="zh-CN"/>
        </w:rPr>
        <w:t>各方</w:t>
      </w:r>
      <w:r>
        <w:rPr>
          <w:rFonts w:hint="eastAsia" w:ascii="方正仿宋_GBK" w:hAnsi="方正仿宋_GBK" w:eastAsia="方正仿宋_GBK" w:cs="方正仿宋_GBK"/>
          <w:color w:val="000000"/>
          <w:sz w:val="32"/>
          <w:szCs w:val="32"/>
        </w:rPr>
        <w:t>意见进行</w:t>
      </w:r>
      <w:r>
        <w:rPr>
          <w:rFonts w:hint="eastAsia" w:ascii="方正仿宋_GBK" w:hAnsi="方正仿宋_GBK" w:eastAsia="方正仿宋_GBK" w:cs="方正仿宋_GBK"/>
          <w:color w:val="000000"/>
          <w:sz w:val="32"/>
          <w:szCs w:val="32"/>
          <w:lang w:eastAsia="zh-CN"/>
        </w:rPr>
        <w:t>逐条</w:t>
      </w:r>
      <w:r>
        <w:rPr>
          <w:rFonts w:hint="eastAsia" w:ascii="方正仿宋_GBK" w:hAnsi="方正仿宋_GBK" w:eastAsia="方正仿宋_GBK" w:cs="方正仿宋_GBK"/>
          <w:color w:val="000000"/>
          <w:sz w:val="32"/>
          <w:szCs w:val="32"/>
        </w:rPr>
        <w:t>研究</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rPr>
        <w:t>充分吸纳，</w:t>
      </w:r>
      <w:r>
        <w:rPr>
          <w:rFonts w:hint="eastAsia" w:ascii="方正仿宋_GBK" w:hAnsi="方正仿宋_GBK" w:eastAsia="方正仿宋_GBK" w:cs="方正仿宋_GBK"/>
          <w:color w:val="000000"/>
          <w:sz w:val="32"/>
          <w:szCs w:val="32"/>
          <w:lang w:eastAsia="zh-CN"/>
        </w:rPr>
        <w:t>反复修改完善</w:t>
      </w:r>
      <w:r>
        <w:rPr>
          <w:rFonts w:hint="eastAsia" w:ascii="方正仿宋_GBK" w:hAnsi="方正仿宋_GBK" w:eastAsia="方正仿宋_GBK" w:cs="方正仿宋_GBK"/>
          <w:color w:val="000000"/>
          <w:sz w:val="32"/>
          <w:szCs w:val="32"/>
          <w:lang w:val="en-US" w:eastAsia="zh-CN"/>
        </w:rPr>
        <w:t>，形成了目前的《办法（草案征求意见稿）》</w:t>
      </w:r>
      <w:r>
        <w:rPr>
          <w:rFonts w:hint="eastAsia" w:ascii="方正仿宋_GBK" w:hAnsi="方正仿宋_GBK" w:eastAsia="方正仿宋_GBK" w:cs="方正仿宋_GBK"/>
          <w:color w:val="000000"/>
          <w:sz w:val="32"/>
          <w:szCs w:val="32"/>
        </w:rPr>
        <w:t>。</w:t>
      </w:r>
    </w:p>
    <w:p w14:paraId="3C577FFE">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outlineLvl w:val="9"/>
        <w:rPr>
          <w:rFonts w:hint="eastAsia" w:ascii="方正黑体_GBK" w:hAnsi="方正黑体_GBK" w:eastAsia="方正黑体_GBK" w:cs="方正黑体_GBK"/>
          <w:color w:val="000000"/>
          <w:sz w:val="32"/>
          <w:szCs w:val="32"/>
          <w:lang w:val="en-US" w:eastAsia="zh-CN"/>
        </w:rPr>
      </w:pPr>
      <w:r>
        <w:rPr>
          <w:rFonts w:hint="eastAsia" w:ascii="方正黑体_GBK" w:hAnsi="方正黑体_GBK" w:eastAsia="方正黑体_GBK" w:cs="方正黑体_GBK"/>
          <w:color w:val="000000"/>
          <w:sz w:val="32"/>
          <w:szCs w:val="32"/>
          <w:lang w:val="en-US" w:eastAsia="zh-CN"/>
        </w:rPr>
        <w:t>二、主要内容</w:t>
      </w:r>
    </w:p>
    <w:p w14:paraId="4F35ECA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val="0"/>
          <w:bCs w:val="0"/>
          <w:sz w:val="32"/>
          <w:szCs w:val="32"/>
          <w:lang w:val="en-US" w:eastAsia="zh-CN"/>
        </w:rPr>
        <w:t>制定《办法》</w:t>
      </w:r>
      <w:r>
        <w:rPr>
          <w:rFonts w:hint="eastAsia" w:ascii="方正仿宋_GBK" w:hAnsi="方正仿宋_GBK" w:eastAsia="方正仿宋_GBK" w:cs="方正仿宋_GBK"/>
          <w:sz w:val="32"/>
          <w:szCs w:val="32"/>
          <w:lang w:val="en-US" w:eastAsia="zh-CN"/>
        </w:rPr>
        <w:t>坚持问题和目标导向，坚持守正与创新结合，坚持</w:t>
      </w:r>
      <w:r>
        <w:rPr>
          <w:rFonts w:hint="eastAsia" w:ascii="方正仿宋_GBK" w:hAnsi="方正仿宋_GBK" w:eastAsia="方正仿宋_GBK" w:cs="方正仿宋_GBK"/>
          <w:sz w:val="32"/>
          <w:szCs w:val="32"/>
          <w:shd w:val="clear" w:color="auto" w:fill="FFFFFF"/>
          <w:lang w:val="en-US" w:eastAsia="zh-CN"/>
        </w:rPr>
        <w:t>统筹发展和安全。在</w:t>
      </w:r>
      <w:r>
        <w:rPr>
          <w:rFonts w:hint="eastAsia" w:ascii="方正仿宋_GBK" w:hAnsi="方正仿宋_GBK" w:eastAsia="方正仿宋_GBK" w:cs="方正仿宋_GBK"/>
          <w:sz w:val="32"/>
          <w:szCs w:val="32"/>
          <w:lang w:val="en-US" w:eastAsia="zh-CN"/>
        </w:rPr>
        <w:t>充分吸收现有制度有效内容的基础上，总结提炼实践经验，借鉴其他领域有益做法，着力解决重点难点堵点问题，推进制度建设与时俱进。</w:t>
      </w:r>
    </w:p>
    <w:p w14:paraId="32F32D08">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outlineLvl w:val="9"/>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eastAsia="zh-CN"/>
        </w:rPr>
        <w:t>草案共</w:t>
      </w:r>
      <w:r>
        <w:rPr>
          <w:rFonts w:hint="eastAsia" w:ascii="方正仿宋_GBK" w:hAnsi="方正仿宋_GBK" w:eastAsia="方正仿宋_GBK" w:cs="方正仿宋_GBK"/>
          <w:color w:val="000000"/>
          <w:sz w:val="32"/>
          <w:szCs w:val="32"/>
          <w:lang w:val="en-US" w:eastAsia="zh-CN"/>
        </w:rPr>
        <w:t>30条。主要包括以下内容：</w:t>
      </w:r>
    </w:p>
    <w:p w14:paraId="469F828D">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outlineLvl w:val="9"/>
        <w:rPr>
          <w:rFonts w:hint="eastAsia" w:ascii="方正仿宋_GBK" w:hAnsi="方正仿宋_GBK" w:eastAsia="方正仿宋_GBK" w:cs="方正仿宋_GBK"/>
          <w:color w:val="000000"/>
          <w:sz w:val="32"/>
          <w:szCs w:val="32"/>
          <w:lang w:val="en-US" w:eastAsia="zh-CN"/>
        </w:rPr>
      </w:pPr>
      <w:r>
        <w:rPr>
          <w:rFonts w:hint="eastAsia" w:ascii="方正楷体_GBK" w:hAnsi="方正楷体_GBK" w:eastAsia="方正楷体_GBK" w:cs="方正楷体_GBK"/>
          <w:color w:val="000000"/>
          <w:sz w:val="32"/>
          <w:szCs w:val="32"/>
          <w:lang w:val="en-US" w:eastAsia="zh-CN"/>
        </w:rPr>
        <w:t>（一）关于概念界定、法律地位及党建工作基本规定。</w:t>
      </w:r>
      <w:r>
        <w:rPr>
          <w:rFonts w:hint="eastAsia" w:ascii="方正仿宋_GBK" w:hAnsi="方正仿宋_GBK" w:eastAsia="方正仿宋_GBK" w:cs="方正仿宋_GBK"/>
          <w:color w:val="000000"/>
          <w:sz w:val="32"/>
          <w:szCs w:val="32"/>
          <w:lang w:val="en-US" w:eastAsia="zh-CN"/>
        </w:rPr>
        <w:t>明确分支机构是</w:t>
      </w:r>
      <w:r>
        <w:rPr>
          <w:rFonts w:hint="eastAsia" w:ascii="方正仿宋_GBK" w:hAnsi="方正仿宋_GBK" w:eastAsia="方正仿宋_GBK" w:cs="方正仿宋_GBK"/>
          <w:b w:val="0"/>
          <w:bCs w:val="0"/>
          <w:color w:val="auto"/>
          <w:sz w:val="32"/>
          <w:szCs w:val="32"/>
          <w:highlight w:val="none"/>
          <w:u w:val="none" w:color="auto"/>
          <w:lang w:val="en-US" w:eastAsia="zh-CN"/>
        </w:rPr>
        <w:t>按照会员组成的特点或者业务范围的划分所设立的，</w:t>
      </w:r>
      <w:r>
        <w:rPr>
          <w:rFonts w:hint="eastAsia" w:ascii="方正仿宋_GBK" w:hAnsi="方正仿宋_GBK" w:eastAsia="方正仿宋_GBK" w:cs="方正仿宋_GBK"/>
          <w:color w:val="000000"/>
          <w:sz w:val="32"/>
          <w:szCs w:val="32"/>
          <w:lang w:val="en-US" w:eastAsia="zh-CN"/>
        </w:rPr>
        <w:t>在授权范围内开展某项专门业务活动的机构，规定代表机构只能代表社会团体从事联络、交流、服务等交办事项；强调分支机构、代表机构不具有法人资格，其法律责任由设立分支机构、代表机构的社会团体承担；要求社会团体应当加强对分支机构、代表机构的党建教育引导，</w:t>
      </w:r>
      <w:r>
        <w:rPr>
          <w:rFonts w:hint="eastAsia" w:ascii="方正仿宋_GBK" w:hAnsi="方正仿宋_GBK" w:eastAsia="方正仿宋_GBK" w:cs="方正仿宋_GBK"/>
          <w:b w:val="0"/>
          <w:bCs w:val="0"/>
          <w:color w:val="auto"/>
          <w:sz w:val="32"/>
          <w:szCs w:val="32"/>
          <w:u w:val="none" w:color="auto"/>
          <w:lang w:eastAsia="zh-CN"/>
        </w:rPr>
        <w:t>按规定成立党组织或按要求开展党的工作</w:t>
      </w:r>
      <w:r>
        <w:rPr>
          <w:rFonts w:hint="eastAsia" w:ascii="方正仿宋_GBK" w:hAnsi="方正仿宋_GBK" w:eastAsia="方正仿宋_GBK" w:cs="方正仿宋_GBK"/>
          <w:color w:val="000000"/>
          <w:sz w:val="32"/>
          <w:szCs w:val="32"/>
          <w:lang w:val="en-US" w:eastAsia="zh-CN"/>
        </w:rPr>
        <w:t>（第二条至第四条）。</w:t>
      </w:r>
    </w:p>
    <w:p w14:paraId="5332C967">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outlineLvl w:val="9"/>
        <w:rPr>
          <w:rFonts w:hint="eastAsia" w:ascii="方正仿宋_GBK" w:hAnsi="方正仿宋_GBK" w:eastAsia="方正仿宋_GBK" w:cs="方正仿宋_GBK"/>
          <w:b w:val="0"/>
          <w:bCs w:val="0"/>
          <w:color w:val="auto"/>
          <w:sz w:val="32"/>
          <w:szCs w:val="32"/>
          <w:u w:val="none" w:color="auto"/>
          <w:lang w:val="en-US" w:eastAsia="zh-CN"/>
        </w:rPr>
      </w:pPr>
      <w:r>
        <w:rPr>
          <w:rFonts w:hint="eastAsia" w:ascii="方正楷体_GBK" w:hAnsi="方正楷体_GBK" w:eastAsia="方正楷体_GBK" w:cs="方正楷体_GBK"/>
          <w:color w:val="000000"/>
          <w:sz w:val="32"/>
          <w:szCs w:val="32"/>
          <w:lang w:val="en-US" w:eastAsia="zh-CN"/>
        </w:rPr>
        <w:t>（二）关于设立、变更和终止。</w:t>
      </w:r>
      <w:r>
        <w:rPr>
          <w:rFonts w:hint="eastAsia" w:ascii="方正仿宋_GBK" w:hAnsi="方正仿宋_GBK" w:eastAsia="方正仿宋_GBK" w:cs="方正仿宋_GBK"/>
          <w:b w:val="0"/>
          <w:bCs w:val="0"/>
          <w:color w:val="auto"/>
          <w:sz w:val="32"/>
          <w:szCs w:val="32"/>
          <w:u w:val="none" w:color="auto"/>
          <w:lang w:val="en-US" w:eastAsia="zh-CN"/>
        </w:rPr>
        <w:t>主要规定了社会团体设立分支机构、代表机构的原则和条件，明确</w:t>
      </w:r>
      <w:r>
        <w:rPr>
          <w:rFonts w:hint="eastAsia" w:ascii="方正仿宋_GBK" w:hAnsi="方正仿宋_GBK" w:eastAsia="方正仿宋_GBK" w:cs="方正仿宋_GBK"/>
          <w:color w:val="auto"/>
          <w:sz w:val="32"/>
          <w:szCs w:val="32"/>
        </w:rPr>
        <w:t>社会团体</w:t>
      </w:r>
      <w:r>
        <w:rPr>
          <w:rFonts w:hint="eastAsia" w:ascii="方正仿宋_GBK" w:hAnsi="方正仿宋_GBK" w:eastAsia="方正仿宋_GBK" w:cs="方正仿宋_GBK"/>
          <w:color w:val="auto"/>
          <w:sz w:val="32"/>
          <w:szCs w:val="32"/>
          <w:lang w:val="en-US" w:eastAsia="zh-CN"/>
        </w:rPr>
        <w:t>应当依据</w:t>
      </w:r>
      <w:r>
        <w:rPr>
          <w:rFonts w:hint="eastAsia" w:ascii="方正仿宋_GBK" w:hAnsi="方正仿宋_GBK" w:eastAsia="方正仿宋_GBK" w:cs="方正仿宋_GBK"/>
          <w:color w:val="auto"/>
          <w:sz w:val="32"/>
          <w:szCs w:val="32"/>
        </w:rPr>
        <w:t>章程规定</w:t>
      </w:r>
      <w:r>
        <w:rPr>
          <w:rFonts w:hint="eastAsia" w:ascii="方正仿宋_GBK" w:hAnsi="方正仿宋_GBK" w:eastAsia="方正仿宋_GBK" w:cs="方正仿宋_GBK"/>
          <w:color w:val="auto"/>
          <w:sz w:val="32"/>
          <w:szCs w:val="32"/>
          <w:lang w:eastAsia="zh-CN"/>
        </w:rPr>
        <w:t>，按照</w:t>
      </w:r>
      <w:r>
        <w:rPr>
          <w:rFonts w:hint="eastAsia" w:ascii="方正仿宋_GBK" w:hAnsi="方正仿宋_GBK" w:eastAsia="方正仿宋_GBK" w:cs="方正仿宋_GBK"/>
          <w:color w:val="auto"/>
          <w:sz w:val="32"/>
          <w:szCs w:val="32"/>
        </w:rPr>
        <w:t>实际需</w:t>
      </w:r>
      <w:r>
        <w:rPr>
          <w:rFonts w:hint="eastAsia" w:ascii="方正仿宋_GBK" w:hAnsi="方正仿宋_GBK" w:eastAsia="方正仿宋_GBK" w:cs="方正仿宋_GBK"/>
          <w:color w:val="auto"/>
          <w:sz w:val="32"/>
          <w:szCs w:val="32"/>
          <w:highlight w:val="none"/>
        </w:rPr>
        <w:t>要</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lang w:val="en-US" w:eastAsia="zh-CN"/>
        </w:rPr>
        <w:t>管理能力、统一要求等，严格</w:t>
      </w:r>
      <w:r>
        <w:rPr>
          <w:rFonts w:hint="eastAsia" w:ascii="方正仿宋_GBK" w:hAnsi="方正仿宋_GBK" w:eastAsia="方正仿宋_GBK" w:cs="方正仿宋_GBK"/>
          <w:color w:val="auto"/>
          <w:sz w:val="32"/>
          <w:szCs w:val="32"/>
        </w:rPr>
        <w:t>控制</w:t>
      </w:r>
      <w:r>
        <w:rPr>
          <w:rFonts w:hint="eastAsia" w:ascii="方正仿宋_GBK" w:hAnsi="方正仿宋_GBK" w:eastAsia="方正仿宋_GBK" w:cs="方正仿宋_GBK"/>
          <w:color w:val="auto"/>
          <w:sz w:val="32"/>
          <w:szCs w:val="32"/>
          <w:lang w:eastAsia="zh-CN"/>
        </w:rPr>
        <w:t>分支机构、代表机构设立</w:t>
      </w:r>
      <w:r>
        <w:rPr>
          <w:rFonts w:hint="eastAsia" w:ascii="方正仿宋_GBK" w:hAnsi="方正仿宋_GBK" w:eastAsia="方正仿宋_GBK" w:cs="方正仿宋_GBK"/>
          <w:color w:val="auto"/>
          <w:sz w:val="32"/>
          <w:szCs w:val="32"/>
        </w:rPr>
        <w:t>数量</w:t>
      </w:r>
      <w:r>
        <w:rPr>
          <w:rFonts w:hint="eastAsia" w:ascii="方正仿宋_GBK" w:hAnsi="方正仿宋_GBK" w:eastAsia="方正仿宋_GBK" w:cs="方正仿宋_GBK"/>
          <w:b w:val="0"/>
          <w:bCs w:val="0"/>
          <w:color w:val="auto"/>
          <w:sz w:val="32"/>
          <w:szCs w:val="32"/>
          <w:u w:val="none" w:color="auto"/>
          <w:lang w:val="en-US" w:eastAsia="zh-CN"/>
        </w:rPr>
        <w:t>；规范分支机构、代表机构设立、变更和终止的程序，细化了终止情形</w:t>
      </w:r>
      <w:r>
        <w:rPr>
          <w:rFonts w:hint="eastAsia" w:ascii="方正仿宋_GBK" w:hAnsi="方正仿宋_GBK" w:eastAsia="方正仿宋_GBK" w:cs="方正仿宋_GBK"/>
          <w:color w:val="000000"/>
          <w:sz w:val="32"/>
          <w:szCs w:val="32"/>
          <w:lang w:val="en-US" w:eastAsia="zh-CN"/>
        </w:rPr>
        <w:t>（第五条至第八条）</w:t>
      </w:r>
      <w:r>
        <w:rPr>
          <w:rFonts w:hint="eastAsia" w:ascii="方正仿宋_GBK" w:hAnsi="方正仿宋_GBK" w:eastAsia="方正仿宋_GBK" w:cs="方正仿宋_GBK"/>
          <w:b w:val="0"/>
          <w:bCs w:val="0"/>
          <w:color w:val="auto"/>
          <w:sz w:val="32"/>
          <w:szCs w:val="32"/>
          <w:u w:val="none" w:color="auto"/>
          <w:lang w:val="en-US" w:eastAsia="zh-CN"/>
        </w:rPr>
        <w:t>。</w:t>
      </w:r>
    </w:p>
    <w:p w14:paraId="42BDB4C2">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方正仿宋_GBK" w:hAnsi="方正仿宋_GBK" w:eastAsia="方正仿宋_GBK" w:cs="方正仿宋_GBK"/>
          <w:color w:val="000000"/>
          <w:sz w:val="32"/>
          <w:szCs w:val="32"/>
          <w:lang w:val="en-US" w:eastAsia="zh-CN"/>
        </w:rPr>
      </w:pPr>
      <w:r>
        <w:rPr>
          <w:rFonts w:hint="eastAsia" w:ascii="方正楷体_GBK" w:hAnsi="方正楷体_GBK" w:eastAsia="方正楷体_GBK" w:cs="方正楷体_GBK"/>
          <w:color w:val="000000"/>
          <w:sz w:val="32"/>
          <w:szCs w:val="32"/>
          <w:lang w:val="en-US" w:eastAsia="zh-CN"/>
        </w:rPr>
        <w:t>（三）关于内部管理和活动准则。</w:t>
      </w:r>
      <w:r>
        <w:rPr>
          <w:rFonts w:hint="eastAsia" w:ascii="方正仿宋_GBK" w:hAnsi="方正仿宋_GBK" w:eastAsia="方正仿宋_GBK" w:cs="方正仿宋_GBK"/>
          <w:b w:val="0"/>
          <w:bCs w:val="0"/>
          <w:color w:val="auto"/>
          <w:sz w:val="32"/>
          <w:szCs w:val="32"/>
          <w:u w:val="none" w:color="auto"/>
          <w:lang w:val="en-US" w:eastAsia="zh-CN"/>
        </w:rPr>
        <w:t>主要规定了分支机构、代表机构的议事办事机构设置，负责人设置、任职和考核的有关条件和程序；规范了授权事项管理，活动管理，财务和印章管理等要求；明确了社会团体对分支机构、代表机构有关考核评价、信息公开、监督保障等具体要求和相关事项（第九条至第二十四条）。</w:t>
      </w:r>
    </w:p>
    <w:p w14:paraId="592E12A0">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outlineLvl w:val="9"/>
        <w:rPr>
          <w:rFonts w:hint="eastAsia" w:ascii="方正楷体_GBK" w:hAnsi="方正楷体_GBK" w:eastAsia="方正楷体_GBK" w:cs="方正楷体_GBK"/>
          <w:color w:val="000000"/>
          <w:sz w:val="32"/>
          <w:szCs w:val="32"/>
          <w:lang w:val="en-US" w:eastAsia="zh-CN"/>
        </w:rPr>
      </w:pPr>
      <w:r>
        <w:rPr>
          <w:rFonts w:hint="eastAsia" w:ascii="方正楷体_GBK" w:hAnsi="方正楷体_GBK" w:eastAsia="方正楷体_GBK" w:cs="方正楷体_GBK"/>
          <w:color w:val="000000"/>
          <w:sz w:val="32"/>
          <w:szCs w:val="32"/>
          <w:lang w:val="en-US" w:eastAsia="zh-CN"/>
        </w:rPr>
        <w:t>（四）关于监督管理。</w:t>
      </w:r>
      <w:r>
        <w:rPr>
          <w:rFonts w:hint="eastAsia" w:ascii="方正仿宋_GBK" w:hAnsi="方正仿宋_GBK" w:eastAsia="方正仿宋_GBK" w:cs="方正仿宋_GBK"/>
          <w:b w:val="0"/>
          <w:bCs w:val="0"/>
          <w:color w:val="auto"/>
          <w:sz w:val="32"/>
          <w:szCs w:val="32"/>
          <w:u w:val="none" w:color="auto"/>
          <w:lang w:val="en-US" w:eastAsia="zh-CN"/>
        </w:rPr>
        <w:t>规定登记管理机关应加强对社会团体分支机构、代表机构进行指导和监管，列明社会团体对分支机构、代表机构疏于管理的主要情形及法律责任适用规则（第二十五条至第二十六条）。</w:t>
      </w:r>
    </w:p>
    <w:p w14:paraId="47B0FD75">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outlineLvl w:val="9"/>
        <w:rPr>
          <w:rFonts w:hint="eastAsia" w:ascii="方正楷体_GBK" w:hAnsi="方正楷体_GBK" w:eastAsia="方正楷体_GBK" w:cs="方正楷体_GBK"/>
          <w:color w:val="000000"/>
          <w:sz w:val="32"/>
          <w:szCs w:val="32"/>
          <w:lang w:val="en-US" w:eastAsia="zh-CN"/>
        </w:rPr>
      </w:pPr>
      <w:r>
        <w:rPr>
          <w:rFonts w:hint="eastAsia" w:ascii="方正楷体_GBK" w:hAnsi="方正楷体_GBK" w:eastAsia="方正楷体_GBK" w:cs="方正楷体_GBK"/>
          <w:color w:val="000000"/>
          <w:sz w:val="32"/>
          <w:szCs w:val="32"/>
          <w:lang w:val="en-US" w:eastAsia="zh-CN"/>
        </w:rPr>
        <w:t>（五）关于</w:t>
      </w:r>
      <w:r>
        <w:rPr>
          <w:rFonts w:hint="eastAsia" w:ascii="方正楷体_GBK" w:hAnsi="方正楷体_GBK" w:eastAsia="方正楷体_GBK" w:cs="方正楷体_GBK"/>
          <w:color w:val="000000"/>
          <w:kern w:val="2"/>
          <w:sz w:val="32"/>
          <w:szCs w:val="32"/>
          <w:lang w:val="en-US" w:eastAsia="zh-CN" w:bidi="ar-SA"/>
        </w:rPr>
        <w:t>其他事项</w:t>
      </w:r>
      <w:r>
        <w:rPr>
          <w:rFonts w:hint="eastAsia" w:ascii="方正楷体_GBK" w:hAnsi="方正楷体_GBK" w:eastAsia="方正楷体_GBK" w:cs="方正楷体_GBK"/>
          <w:color w:val="000000"/>
          <w:sz w:val="32"/>
          <w:szCs w:val="32"/>
          <w:lang w:val="en-US" w:eastAsia="zh-CN"/>
        </w:rPr>
        <w:t>。</w:t>
      </w:r>
      <w:r>
        <w:rPr>
          <w:rFonts w:hint="eastAsia" w:ascii="方正仿宋_GBK" w:hAnsi="方正仿宋_GBK" w:eastAsia="方正仿宋_GBK" w:cs="方正仿宋_GBK"/>
          <w:b w:val="0"/>
          <w:bCs w:val="0"/>
          <w:color w:val="auto"/>
          <w:sz w:val="32"/>
          <w:szCs w:val="32"/>
          <w:u w:val="none" w:color="auto"/>
          <w:lang w:val="en-US" w:eastAsia="zh-CN"/>
        </w:rPr>
        <w:t>明确《办法》调整范围，社会团体专项基金管理机构和国际性社会组织分支机构、代表机构参照本办法管理；设置过渡期规定，社会团体应当自本办法施行之日起12个月内，对已经设立的分支机构、代表机构不符合本办法规定情形的进行调整规范（第二十七条至第二十九条）。</w:t>
      </w:r>
    </w:p>
    <w:p w14:paraId="6F5CDF5D">
      <w:pPr>
        <w:autoSpaceDE/>
        <w:autoSpaceDN/>
        <w:adjustRightInd/>
        <w:spacing w:line="360" w:lineRule="auto"/>
        <w:ind w:firstLine="640" w:firstLineChars="200"/>
        <w:outlineLvl w:val="9"/>
        <w:rPr>
          <w:rFonts w:hint="eastAsia"/>
          <w:lang w:val="en-US" w:eastAsia="zh-CN"/>
        </w:rPr>
      </w:pPr>
      <w:r>
        <w:rPr>
          <w:rFonts w:hint="eastAsia" w:ascii="方正黑体_GBK" w:hAnsi="方正黑体_GBK" w:eastAsia="方正黑体_GBK" w:cs="方正黑体_GBK"/>
          <w:color w:val="000000"/>
          <w:sz w:val="32"/>
          <w:szCs w:val="32"/>
          <w:lang w:val="en-US" w:eastAsia="zh-CN"/>
        </w:rPr>
        <w:t>三、需要说明的问题</w:t>
      </w:r>
    </w:p>
    <w:p w14:paraId="3DF3BC83">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方正楷体_GBK" w:hAnsi="方正楷体_GBK" w:eastAsia="方正楷体_GBK" w:cs="方正楷体_GBK"/>
          <w:color w:val="000000"/>
          <w:sz w:val="32"/>
          <w:szCs w:val="32"/>
          <w:lang w:val="en-US" w:eastAsia="zh-CN"/>
        </w:rPr>
      </w:pPr>
      <w:r>
        <w:rPr>
          <w:rFonts w:hint="eastAsia" w:ascii="方正楷体_GBK" w:hAnsi="方正楷体_GBK" w:eastAsia="方正楷体_GBK" w:cs="方正楷体_GBK"/>
          <w:color w:val="000000"/>
          <w:sz w:val="32"/>
          <w:szCs w:val="32"/>
          <w:lang w:val="en-US" w:eastAsia="zh-CN"/>
        </w:rPr>
        <w:t>（一）关于分支机构的议事机构。</w:t>
      </w:r>
      <w:r>
        <w:rPr>
          <w:rFonts w:hint="eastAsia" w:ascii="方正仿宋_GBK" w:hAnsi="方正仿宋_GBK" w:eastAsia="方正仿宋_GBK" w:cs="方正仿宋_GBK"/>
          <w:sz w:val="32"/>
          <w:szCs w:val="32"/>
          <w:lang w:val="en-US" w:eastAsia="zh-CN"/>
        </w:rPr>
        <w:t>目前大多数的社会团体分支机构设置了与社会团体法人相同或相似的组织架构（如会员代表大会、理事会）、使用相同的负责人称谓（如会长、副会长等），造成社会团体法人与其分支机构主体界限和权责范围的混淆，带来管理风险。对此，《办法》草案明确分支机构不得设置会员代表大会、理事会等法人组织架构，可以通过召开委员会议等议事机构研究重要事项，设置相关办事岗位或者部门，以引导分支机构回归本位，规范运作。</w:t>
      </w:r>
    </w:p>
    <w:p w14:paraId="3072A86B">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pPr>
      <w:r>
        <w:rPr>
          <w:rFonts w:hint="eastAsia" w:ascii="方正楷体_GBK" w:hAnsi="方正楷体_GBK" w:eastAsia="方正楷体_GBK" w:cs="方正楷体_GBK"/>
          <w:color w:val="000000"/>
          <w:sz w:val="32"/>
          <w:szCs w:val="32"/>
          <w:lang w:val="en-US" w:eastAsia="zh-CN"/>
        </w:rPr>
        <w:t>（二）关于分支机构、代表机构的印章管理。</w:t>
      </w:r>
      <w:r>
        <w:rPr>
          <w:rFonts w:hint="eastAsia" w:ascii="方正仿宋_GBK" w:hAnsi="方正仿宋_GBK" w:eastAsia="方正仿宋_GBK" w:cs="方正仿宋_GBK"/>
          <w:sz w:val="32"/>
          <w:szCs w:val="32"/>
          <w:lang w:val="en-US" w:eastAsia="zh-CN"/>
        </w:rPr>
        <w:t>分支机构、代表机构印章失管失控是造成社会团体违法违规的主要原因之一。对此，《办法》草案明确规定分支机构、代表机构开展活动一律使用该社会团体印章，并强调社会团体应当制定印章管理制度，规范印章使用行为。</w:t>
      </w:r>
    </w:p>
    <w:p w14:paraId="27307A6A"/>
    <w:p w14:paraId="678279D6"/>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Helvetica Neue">
    <w:altName w:val="DejaVu Math TeX Gyre"/>
    <w:panose1 w:val="02000503000000020004"/>
    <w:charset w:val="00"/>
    <w:family w:val="auto"/>
    <w:pitch w:val="default"/>
    <w:sig w:usb0="00000000" w:usb1="00000000" w:usb2="00000010" w:usb3="00000000" w:csb0="00000000" w:csb1="00000000"/>
  </w:font>
  <w:font w:name="方正小标宋简体">
    <w:panose1 w:val="02000000000000000000"/>
    <w:charset w:val="86"/>
    <w:family w:val="script"/>
    <w:pitch w:val="default"/>
    <w:sig w:usb0="A00002BF" w:usb1="184F6CFA" w:usb2="00000012" w:usb3="00000000" w:csb0="00040001" w:csb1="00000000"/>
  </w:font>
  <w:font w:name="方正黑体_GBK">
    <w:altName w:val="微软雅黑"/>
    <w:panose1 w:val="02000000000000000000"/>
    <w:charset w:val="86"/>
    <w:family w:val="auto"/>
    <w:pitch w:val="default"/>
    <w:sig w:usb0="00000001" w:usb1="08000000" w:usb2="00000000" w:usb3="00000000" w:csb0="00040000" w:csb1="00000000"/>
  </w:font>
  <w:font w:name="方正仿宋_GBK">
    <w:altName w:val="微软雅黑"/>
    <w:panose1 w:val="02000000000000000000"/>
    <w:charset w:val="86"/>
    <w:family w:val="auto"/>
    <w:pitch w:val="default"/>
    <w:sig w:usb0="00000001" w:usb1="08000000" w:usb2="00000000" w:usb3="00000000" w:csb0="00040000" w:csb1="00000000"/>
  </w:font>
  <w:font w:name="方正楷体_GBK">
    <w:altName w:val="微软雅黑"/>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8031ED">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F524AC8">
                          <w:pPr>
                            <w:pStyle w:val="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14:paraId="5F524AC8">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7BDFD0"/>
    <w:rsid w:val="005714C6"/>
    <w:rsid w:val="17B67D6F"/>
    <w:rsid w:val="19810F0A"/>
    <w:rsid w:val="1F7BDFD0"/>
    <w:rsid w:val="25352566"/>
    <w:rsid w:val="2EF62E7D"/>
    <w:rsid w:val="2FB5E9E3"/>
    <w:rsid w:val="35937F58"/>
    <w:rsid w:val="383E64EC"/>
    <w:rsid w:val="3F1ED08B"/>
    <w:rsid w:val="45404FBA"/>
    <w:rsid w:val="4CB5966F"/>
    <w:rsid w:val="4FE835D6"/>
    <w:rsid w:val="583D1121"/>
    <w:rsid w:val="5DE73E31"/>
    <w:rsid w:val="64FBFB40"/>
    <w:rsid w:val="6E9553BB"/>
    <w:rsid w:val="6F3F6BAB"/>
    <w:rsid w:val="6F57FC2D"/>
    <w:rsid w:val="6FDDDCAA"/>
    <w:rsid w:val="73BA949A"/>
    <w:rsid w:val="77D51A11"/>
    <w:rsid w:val="7CFD94D7"/>
    <w:rsid w:val="7D83849E"/>
    <w:rsid w:val="7FEF11CF"/>
    <w:rsid w:val="7FEF8A21"/>
    <w:rsid w:val="7FF66226"/>
    <w:rsid w:val="7FFD90C6"/>
    <w:rsid w:val="7FFF4879"/>
    <w:rsid w:val="AFFF1271"/>
    <w:rsid w:val="B7FDC871"/>
    <w:rsid w:val="BC7D22BC"/>
    <w:rsid w:val="BDF76148"/>
    <w:rsid w:val="BF5F2E7C"/>
    <w:rsid w:val="BFFA19D1"/>
    <w:rsid w:val="CDFF644E"/>
    <w:rsid w:val="CFB74D70"/>
    <w:rsid w:val="E6FD6D7B"/>
    <w:rsid w:val="E8FFF1D5"/>
    <w:rsid w:val="EFF9DF6D"/>
    <w:rsid w:val="F1BF8EDE"/>
    <w:rsid w:val="F67E6DE5"/>
    <w:rsid w:val="FB7FD0D2"/>
    <w:rsid w:val="FBB75721"/>
    <w:rsid w:val="FE3EFEA6"/>
    <w:rsid w:val="FE76EA2E"/>
    <w:rsid w:val="FEBFA79B"/>
    <w:rsid w:val="FEDB4F56"/>
    <w:rsid w:val="FFBF5794"/>
    <w:rsid w:val="FFBFD3AC"/>
    <w:rsid w:val="FFC9FADC"/>
    <w:rsid w:val="FFDFB245"/>
    <w:rsid w:val="FFDFD7A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szCs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Style w:val="3"/>
      <w:tblCellMar>
        <w:top w:w="0" w:type="dxa"/>
        <w:left w:w="108" w:type="dxa"/>
        <w:bottom w:w="0" w:type="dxa"/>
        <w:right w:w="108" w:type="dxa"/>
      </w:tblCellMar>
    </w:tblPr>
  </w:style>
  <w:style w:type="paragraph" w:styleId="2">
    <w:name w:val="footer"/>
    <w:qFormat/>
    <w:uiPriority w:val="0"/>
    <w:pPr>
      <w:widowControl w:val="0"/>
      <w:tabs>
        <w:tab w:val="center" w:pos="4153"/>
        <w:tab w:val="right" w:pos="8306"/>
      </w:tabs>
      <w:snapToGrid w:val="0"/>
      <w:jc w:val="left"/>
    </w:pPr>
    <w:rPr>
      <w:rFonts w:ascii="Calibri" w:hAnsi="Calibri" w:eastAsia="仿宋_GB2312" w:cs="Times New Roman"/>
      <w:kern w:val="2"/>
      <w:sz w:val="18"/>
      <w:szCs w:val="32"/>
      <w:lang w:val="en-US" w:eastAsia="zh-CN" w:bidi="ar-SA"/>
    </w:rPr>
  </w:style>
  <w:style w:type="paragraph" w:customStyle="1" w:styleId="5">
    <w:name w:val="Default"/>
    <w:qFormat/>
    <w:uiPriority w:val="0"/>
    <w:pPr>
      <w:widowControl w:val="0"/>
      <w:autoSpaceDE w:val="0"/>
      <w:autoSpaceDN w:val="0"/>
      <w:adjustRightInd w:val="0"/>
      <w:jc w:val="left"/>
    </w:pPr>
    <w:rPr>
      <w:rFonts w:ascii="Times New Roman" w:hAnsi="Times New Roman" w:eastAsia="宋体" w:cs="Times New Roman"/>
      <w:color w:val="000000"/>
      <w:kern w:val="0"/>
      <w:sz w:val="24"/>
      <w:szCs w:val="24"/>
      <w:lang w:val="en-US" w:eastAsia="zh-CN" w:bidi="ar-SA"/>
    </w:rPr>
  </w:style>
  <w:style w:type="character" w:customStyle="1" w:styleId="6">
    <w:name w:val="font61"/>
    <w:qFormat/>
    <w:uiPriority w:val="0"/>
    <w:rPr>
      <w:rFonts w:hint="default" w:ascii="Helvetica Neue" w:hAnsi="Helvetica Neue" w:eastAsia="Helvetica Neue" w:cs="Helvetica Neue"/>
      <w:color w:val="FF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1728</Words>
  <Characters>1741</Characters>
  <Lines>0</Lines>
  <Paragraphs>0</Paragraphs>
  <TotalTime>0</TotalTime>
  <ScaleCrop>false</ScaleCrop>
  <LinksUpToDate>false</LinksUpToDate>
  <CharactersWithSpaces>1743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2026-01-01T06:36:00Z</dcterms:created>
  <dc:creator>user</dc:creator>
  <cp:lastModifiedBy>Jia</cp:lastModifiedBy>
  <dcterms:modified xsi:type="dcterms:W3CDTF">2026-01-06T02:08:48Z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E0B1D9E20059486B8906B29730983B80_13</vt:lpwstr>
  </property>
  <property fmtid="{D5CDD505-2E9C-101B-9397-08002B2CF9AE}" pid="4" name="KSOTemplateDocerSaveRecord">
    <vt:lpwstr>eyJoZGlkIjoiNGUxNWJjYTM4M2FkYWIxMjk4YjBkY2JmNWZkNzM2NTYiLCJ1c2VySWQiOiIyNjg1NzM1NjYifQ==</vt:lpwstr>
  </property>
</Properties>
</file>